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67" w:rsidRPr="00FD6067" w:rsidRDefault="00FD6067" w:rsidP="00FD6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Abdul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Mannan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assistant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professorGt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Urdu depart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C.M.j.college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Khutauna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Madhubani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mobile no.9801015716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emaii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abdul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mannan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12200 @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gmail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.com  date 20/7/2020  part 3</w:t>
      </w:r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  <w:t xml:space="preserve">Topic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Majaz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lakhnawi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kishairi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bookmarkStart w:id="0" w:name="_GoBack"/>
      <w:bookmarkEnd w:id="0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اردو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کیٹس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کہلاتے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حیات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موت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(1909   1955)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یہ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رومانی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انھوں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انقلابی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اسطرح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وہ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رومانی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انقلابی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دونوں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قسم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شعری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مجموعوں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آہنگ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بڑی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اہمیت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حاصل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محببت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گیت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گایاہے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انکےگیتوں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سچا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جزبات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خلوص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بعد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انڈیا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ریڈیو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دہلی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ملازم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گءے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بعد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کچھ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عرصہ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تعلق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حکومت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بمبءی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محکمہ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ء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اطلاعات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رہا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پھر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ادب"اور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لکھنو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ارارے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آخر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ہارڈنگ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لاءبریڑی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دہلی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متعلق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کثرت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نوشی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موت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سبب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پہلا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مجموعہ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کلام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"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آہنگ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"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نام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1938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شاءع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۔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کچھ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مثلاً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ریل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٫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آواره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٫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اندھی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مسافر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بہت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مقبول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ہوءیں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کچھ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افسانوں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ساتھ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یہ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مجموعہ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1945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تاب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٫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نام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شاءع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ایک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مجموعہ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"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نام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سےچھپا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اپنی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تعلیم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آخری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مرحلےمیں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بعد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انھوں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عملی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دنیا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قدم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رکھا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اپنے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گرد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طرف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مستقبل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مایوس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نوجوانوں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روز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گار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ہجوم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آزادی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پہلے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آزادی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بعد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نظام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ایسا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دنیا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سازگار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تھا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بدلنے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خواہش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شدت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ساتھ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محسوس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ترقی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پسند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تحریک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شریک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طبعت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جوش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زمانے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نظموں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آتا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نظمومیں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خطابتزیادہ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افکاری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رفتہ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رفتہ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ذہن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پختگی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آتی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گئ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انہیں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یہ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احساس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ہونے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لگا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آباد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انداز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کرنا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صرف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تحرک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پرچار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کرنا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گھاٹے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سودا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چنانچہ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اپنی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لاابالی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طبعت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باوجود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فنی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تقاضوں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طرف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زیادہ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توجہ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شروع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ہگامی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موضوعات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وقتی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مساءل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ہٹ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دیر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موضوعات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مرکز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ٹھرے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انسانی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جزبات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عکاسی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مجاز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بڑی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مہارت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حاصل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شخصیت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تعمیر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معاشی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مساءل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فرما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جزبہ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عشق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وہ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گہری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جاءزہ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لیتے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جاوے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پرکھتے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پورے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فنی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آداب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شاعر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پیکر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ڈھال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دیتے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ھیں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ان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مشہور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غزل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وہ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زلف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پریشاں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بھول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وہ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دیدہ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گریاں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بھول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شوق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نظاره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کیاکہے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نظروں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صورت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نہیں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ذوق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تصور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کیجیے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ہم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صورت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جاناں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بھول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گۓ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سب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تو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مداوا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کرڈالا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اپنا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ہی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مداوا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کر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نہ</w:t>
      </w:r>
      <w:proofErr w:type="spellEnd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FD6067">
        <w:rPr>
          <w:rFonts w:ascii="Times New Roman" w:eastAsia="Times New Roman" w:hAnsi="Times New Roman" w:cs="Times New Roman"/>
          <w:sz w:val="28"/>
          <w:szCs w:val="28"/>
          <w:lang w:eastAsia="en-IN"/>
        </w:rPr>
        <w:t>سکا</w:t>
      </w:r>
      <w:proofErr w:type="spellEnd"/>
    </w:p>
    <w:p w:rsidR="009D0E4A" w:rsidRPr="00FD6067" w:rsidRDefault="009D0E4A">
      <w:pPr>
        <w:rPr>
          <w:sz w:val="28"/>
          <w:szCs w:val="28"/>
        </w:rPr>
      </w:pPr>
    </w:p>
    <w:sectPr w:rsidR="009D0E4A" w:rsidRPr="00FD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7"/>
    <w:rsid w:val="009D0E4A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2020-07-20T07:58:00Z</dcterms:created>
  <dcterms:modified xsi:type="dcterms:W3CDTF">2020-07-20T07:59:00Z</dcterms:modified>
</cp:coreProperties>
</file>